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Помещение пищеблока имеет отдельный вход (выход), оснащено необходимым техническим оборудованием. 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 Приём пищевых продуктов и продовольственного сырья в ДОУ осуществляется при наличии документов, подтверждающих их качество и безопасность.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 xml:space="preserve">Весь цикл приготовления блюд происходит на пищеблоке. Организация питания осуществляется на основе принципов «щадящего питания». При приготовлении блюд соблюдаются щадящие технологии: варка, </w:t>
      </w:r>
      <w:proofErr w:type="spellStart"/>
      <w:r w:rsidRPr="006B6981">
        <w:rPr>
          <w:sz w:val="28"/>
          <w:szCs w:val="28"/>
        </w:rPr>
        <w:t>запекание</w:t>
      </w:r>
      <w:proofErr w:type="spellEnd"/>
      <w:r w:rsidRPr="006B6981">
        <w:rPr>
          <w:sz w:val="28"/>
          <w:szCs w:val="28"/>
        </w:rPr>
        <w:t xml:space="preserve">, </w:t>
      </w:r>
      <w:proofErr w:type="spellStart"/>
      <w:r w:rsidRPr="006B6981">
        <w:rPr>
          <w:sz w:val="28"/>
          <w:szCs w:val="28"/>
        </w:rPr>
        <w:t>припускание</w:t>
      </w:r>
      <w:proofErr w:type="spellEnd"/>
      <w:r w:rsidRPr="006B6981">
        <w:rPr>
          <w:sz w:val="28"/>
          <w:szCs w:val="28"/>
        </w:rPr>
        <w:t xml:space="preserve">, </w:t>
      </w:r>
      <w:proofErr w:type="spellStart"/>
      <w:r w:rsidRPr="006B6981">
        <w:rPr>
          <w:sz w:val="28"/>
          <w:szCs w:val="28"/>
        </w:rPr>
        <w:t>пассерование</w:t>
      </w:r>
      <w:proofErr w:type="spellEnd"/>
      <w:r w:rsidRPr="006B6981">
        <w:rPr>
          <w:sz w:val="28"/>
          <w:szCs w:val="28"/>
        </w:rPr>
        <w:t>, тушение. При приготовлении блюд не применяется жарка.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В Учреждении организовано 4-х разовое питание воспитанников, которое осуществляется по 10-дневному типовому рациону питания детей от 1,6 до 8 лет. В промежутке между завтраком и обедом включён дополнительный второй завтрак, включающий напиток или сок и (или) свежие фрукты.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Меню утверждается Заведующим ДОУ. При составлении меню используется разработанная технологическая карта блюд, что обеспечивает сбалансированность питания по белкам, жирам, углеводам и учитывает физиологические потребности дошкольников в энергии и пищевых веществах.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В рацион питания Учреждения включены все основные группы продуктов – мясные, молочные, овощные блюда, свежие фрукты и овощи.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 xml:space="preserve">Выдача готовой пищи разрешается только после проведения контроля </w:t>
      </w:r>
      <w:proofErr w:type="spellStart"/>
      <w:r w:rsidRPr="006B6981">
        <w:rPr>
          <w:sz w:val="28"/>
          <w:szCs w:val="28"/>
        </w:rPr>
        <w:t>бракеражной</w:t>
      </w:r>
      <w:proofErr w:type="spellEnd"/>
      <w:r w:rsidRPr="006B6981">
        <w:rPr>
          <w:sz w:val="28"/>
          <w:szCs w:val="28"/>
        </w:rPr>
        <w:t xml:space="preserve"> комиссией в составе 3-х человек. Результаты контроля регистрируются в журнале бракеража готовой кулинарной продукции. Организация питания постоянно находится под контролем администрации.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воспитанниками.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С целью формирования трудовых навыков и воспитания самостоятельности во время дежурства по столовой воспитатель сочетает работу дежурных и каждого воспитанника.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 </w:t>
      </w:r>
    </w:p>
    <w:p w:rsidR="006B6981" w:rsidRPr="006B6981" w:rsidRDefault="006B6981" w:rsidP="006B6981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6B6981" w:rsidRPr="006B6981" w:rsidRDefault="006B6981" w:rsidP="006B6981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6B6981" w:rsidRPr="006B6981" w:rsidRDefault="006B6981" w:rsidP="006B69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B6981">
        <w:rPr>
          <w:rStyle w:val="a4"/>
          <w:sz w:val="28"/>
          <w:szCs w:val="28"/>
        </w:rPr>
        <w:lastRenderedPageBreak/>
        <w:t>СанПиН</w:t>
      </w:r>
      <w:proofErr w:type="spellEnd"/>
      <w:r w:rsidRPr="006B6981">
        <w:rPr>
          <w:rStyle w:val="a4"/>
          <w:sz w:val="28"/>
          <w:szCs w:val="28"/>
        </w:rPr>
        <w:t xml:space="preserve"> 2.4.1.3049-13</w:t>
      </w:r>
    </w:p>
    <w:p w:rsidR="006B6981" w:rsidRPr="006B6981" w:rsidRDefault="006B6981" w:rsidP="006B6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981">
        <w:rPr>
          <w:sz w:val="28"/>
          <w:szCs w:val="28"/>
        </w:rPr>
        <w:t>РЕКОМЕНДУЕМЫЙ АССОРТИМЕНТ</w:t>
      </w:r>
    </w:p>
    <w:p w:rsidR="006B6981" w:rsidRPr="006B6981" w:rsidRDefault="006B6981" w:rsidP="006B6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981">
        <w:rPr>
          <w:sz w:val="28"/>
          <w:szCs w:val="28"/>
        </w:rPr>
        <w:t xml:space="preserve">ОСНОВНЫХ ПИЩЕВЫХ ПРОДУКТОВ ДЛЯ ИСПОЛЬЗОВАНИЯ </w:t>
      </w:r>
      <w:proofErr w:type="gramStart"/>
      <w:r w:rsidRPr="006B6981">
        <w:rPr>
          <w:sz w:val="28"/>
          <w:szCs w:val="28"/>
        </w:rPr>
        <w:t>В</w:t>
      </w:r>
      <w:proofErr w:type="gramEnd"/>
    </w:p>
    <w:p w:rsidR="006B6981" w:rsidRPr="006B6981" w:rsidRDefault="006B6981" w:rsidP="006B6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B6981">
        <w:rPr>
          <w:sz w:val="28"/>
          <w:szCs w:val="28"/>
        </w:rPr>
        <w:t>ПИТАНИИ</w:t>
      </w:r>
      <w:proofErr w:type="gramEnd"/>
      <w:r w:rsidRPr="006B6981">
        <w:rPr>
          <w:sz w:val="28"/>
          <w:szCs w:val="28"/>
        </w:rPr>
        <w:t xml:space="preserve"> ДЕТЕЙ В ДОШКОЛЬНЫХ ОРГАНИЗАЦИЯХ</w:t>
      </w:r>
    </w:p>
    <w:p w:rsidR="006B6981" w:rsidRPr="006B6981" w:rsidRDefault="006B6981" w:rsidP="006B69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1. Мясо и мясопродукты: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говядина I категории,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телятина,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нежирные сорта свинины и баранины;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мясо птицы охлажденное (курица, индейка),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мясо кролика,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сосиски, сардельки (говяжьи), колбасы вареные для детского питания,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не чаще, чем 1 - 2 раза в неделю - после тепловой обработки;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субпродукты говяжьи (печень, язык).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 xml:space="preserve">2. </w:t>
      </w:r>
      <w:proofErr w:type="gramStart"/>
      <w:r w:rsidRPr="006B6981">
        <w:rPr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3. Яйца куриные - в виде омлетов или в вареном виде.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4. Молоко и молочные продукты: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молоко (2,5%, 3,2% жирности), пастеризованное, стерилизованное;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сгущенное молоко (цельное и с сахаром), сгущенно-вареное молоко;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творог не более 9% жирности с кислотностью не более 150 °T - после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термической обработки; творог и творожные изделия промышленного выпуска в мелкоштучной упаковке;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сыр неострых сортов (твердый, полутвердый, мягкий, плавленый – для питания детей дошкольного возраста);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сметана (10%, 15% жирности) - после термической обработки;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кисломолочные продукты промышленного выпуска; ряженка, варенец,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B6981">
        <w:rPr>
          <w:sz w:val="28"/>
          <w:szCs w:val="28"/>
        </w:rPr>
        <w:t>бифидок</w:t>
      </w:r>
      <w:proofErr w:type="spellEnd"/>
      <w:r w:rsidRPr="006B6981">
        <w:rPr>
          <w:sz w:val="28"/>
          <w:szCs w:val="28"/>
        </w:rPr>
        <w:t>, кефир, йогурты, простокваша;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сливки (10% жирности);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мороженое (молочное, сливочное)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5. Пищевые жиры: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сливочное масло (72,5%, 82,5% жирности);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B6981">
        <w:rPr>
          <w:sz w:val="28"/>
          <w:szCs w:val="28"/>
        </w:rPr>
        <w:t>- растительное масло (подсолнечное, кукурузное, соевое - только</w:t>
      </w:r>
      <w:proofErr w:type="gramEnd"/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рафинированное; рапсовое, оливковое) - в салаты, винегреты, сельдь, вторые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блюда;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маргарин ограниченно для выпечки.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6. Кондитерские изделия: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зефир, пастила, мармелад;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шоколад и шоколадные конфеты - не чаще одного раза в неделю;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B6981">
        <w:rPr>
          <w:sz w:val="28"/>
          <w:szCs w:val="28"/>
        </w:rPr>
        <w:t>- галеты, печенье, крекеры, вафли, пряники, кексы (предпочтительнее с</w:t>
      </w:r>
      <w:proofErr w:type="gramEnd"/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 xml:space="preserve">минимальным количеством пищевых </w:t>
      </w:r>
      <w:proofErr w:type="spellStart"/>
      <w:r w:rsidRPr="006B6981">
        <w:rPr>
          <w:sz w:val="28"/>
          <w:szCs w:val="28"/>
        </w:rPr>
        <w:t>ароматизаторов</w:t>
      </w:r>
      <w:proofErr w:type="spellEnd"/>
      <w:r w:rsidRPr="006B6981">
        <w:rPr>
          <w:sz w:val="28"/>
          <w:szCs w:val="28"/>
        </w:rPr>
        <w:t xml:space="preserve"> и красителей);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пирожные, торты (песочные и бисквитные, без крема);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джемы, варенье, повидло, мед - промышленного выпуска.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7. Овощи: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овощи свежие: картофель, капуста белокочанная, капуста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lastRenderedPageBreak/>
        <w:t>краснокочанная, капуста цветная, брюссельская, брокколи, капуста морская,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морковь, свекла, огурцы, томаты, перец сладкий, кабачки, баклажаны,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B6981">
        <w:rPr>
          <w:sz w:val="28"/>
          <w:szCs w:val="28"/>
        </w:rPr>
        <w:t>патиссоны, лук (зеленый и репчатый), чеснок (с учетом индивидуальной</w:t>
      </w:r>
      <w:proofErr w:type="gramEnd"/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переносимости), петрушка, укроп, листовой салат, щавель, шпинат,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сельдерей, брюква, репа, редис, редька, тыква, коренья белые сушеные,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томатная паста, томат-пюре;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овощи быстрозамороженные (очищенные полуфабрикаты): картофель,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капуста цветная, брюссельская, брокколи, капуста морская, морковь, свекла,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перец сладкий, кабачки, баклажаны, лук (репчатый), шпинат, сельдерей,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тыква, горошек зеленый, фасоль стручковая.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8. Фрукты: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B6981">
        <w:rPr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цитрусовые (апельсины, мандарины, лимоны) - с учетом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индивидуальной переносимости;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сухофрукты.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 xml:space="preserve">9. </w:t>
      </w:r>
      <w:proofErr w:type="gramStart"/>
      <w:r w:rsidRPr="006B6981">
        <w:rPr>
          <w:sz w:val="28"/>
          <w:szCs w:val="28"/>
        </w:rPr>
        <w:t>Бобовые</w:t>
      </w:r>
      <w:proofErr w:type="gramEnd"/>
      <w:r w:rsidRPr="006B6981">
        <w:rPr>
          <w:sz w:val="28"/>
          <w:szCs w:val="28"/>
        </w:rPr>
        <w:t>: горох, фасоль, соя, чечевица.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10. Орехи: миндаль, фундук, ядро грецкого ореха.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11. Соки и напитки: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напитки промышленного выпуска на основе натуральных фруктов;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кофе (суррогатный), какао, чай.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>12. Консервы: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 xml:space="preserve">- говядина тушеная (в виде исключения при отсутствии мяса) </w:t>
      </w:r>
      <w:proofErr w:type="gramStart"/>
      <w:r w:rsidRPr="006B6981">
        <w:rPr>
          <w:sz w:val="28"/>
          <w:szCs w:val="28"/>
        </w:rPr>
        <w:t>для</w:t>
      </w:r>
      <w:proofErr w:type="gramEnd"/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приготовления первых блюд);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лосось, сайра (для приготовления супов);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компоты, фрукты дольками;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баклажанная и кабачковая икра для детского питания;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зеленый горошек;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кукуруза сахарная;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фасоль стручковая консервированная;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- томаты и огурцы соленые.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 xml:space="preserve">13. Хлеб (ржаной, пшеничный или из смеси муки, </w:t>
      </w:r>
      <w:proofErr w:type="spellStart"/>
      <w:r w:rsidRPr="006B6981">
        <w:rPr>
          <w:sz w:val="28"/>
          <w:szCs w:val="28"/>
        </w:rPr>
        <w:t>предпочтительнообогащенный</w:t>
      </w:r>
      <w:proofErr w:type="spellEnd"/>
      <w:r w:rsidRPr="006B6981">
        <w:rPr>
          <w:sz w:val="28"/>
          <w:szCs w:val="28"/>
        </w:rPr>
        <w:t>), крупы, макаронные изделия - все виды без ограничения.</w:t>
      </w:r>
    </w:p>
    <w:p w:rsidR="006B6981" w:rsidRPr="006B6981" w:rsidRDefault="006B6981" w:rsidP="006B698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B6981">
        <w:rPr>
          <w:sz w:val="28"/>
          <w:szCs w:val="28"/>
        </w:rPr>
        <w:t xml:space="preserve">14. Соль поваренная йодированная - в </w:t>
      </w:r>
      <w:proofErr w:type="spellStart"/>
      <w:r w:rsidRPr="006B6981">
        <w:rPr>
          <w:sz w:val="28"/>
          <w:szCs w:val="28"/>
        </w:rPr>
        <w:t>эндемичных</w:t>
      </w:r>
      <w:proofErr w:type="spellEnd"/>
      <w:r w:rsidRPr="006B6981">
        <w:rPr>
          <w:sz w:val="28"/>
          <w:szCs w:val="28"/>
        </w:rPr>
        <w:t xml:space="preserve"> по содержанию йода</w:t>
      </w:r>
    </w:p>
    <w:p w:rsidR="006B6981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B6981">
        <w:rPr>
          <w:sz w:val="28"/>
          <w:szCs w:val="28"/>
        </w:rPr>
        <w:t>районах</w:t>
      </w:r>
      <w:proofErr w:type="gramEnd"/>
      <w:r w:rsidRPr="006B6981">
        <w:rPr>
          <w:sz w:val="28"/>
          <w:szCs w:val="28"/>
        </w:rPr>
        <w:t>.</w:t>
      </w:r>
    </w:p>
    <w:p w:rsidR="006B6981" w:rsidRPr="006B6981" w:rsidRDefault="006B6981" w:rsidP="006B69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B6981">
        <w:rPr>
          <w:rStyle w:val="a4"/>
          <w:sz w:val="28"/>
          <w:szCs w:val="28"/>
        </w:rPr>
        <w:t>СанПиН</w:t>
      </w:r>
      <w:proofErr w:type="spellEnd"/>
      <w:r w:rsidRPr="006B6981">
        <w:rPr>
          <w:rStyle w:val="a4"/>
          <w:sz w:val="28"/>
          <w:szCs w:val="28"/>
        </w:rPr>
        <w:t xml:space="preserve"> 2.4.1.3049-13</w:t>
      </w:r>
    </w:p>
    <w:p w:rsidR="002F1A13" w:rsidRPr="006B6981" w:rsidRDefault="006B6981" w:rsidP="006B6981">
      <w:pPr>
        <w:pStyle w:val="a3"/>
        <w:spacing w:before="0" w:beforeAutospacing="0" w:after="0" w:afterAutospacing="0"/>
        <w:rPr>
          <w:sz w:val="28"/>
          <w:szCs w:val="28"/>
        </w:rPr>
      </w:pPr>
      <w:r w:rsidRPr="006B6981">
        <w:rPr>
          <w:sz w:val="28"/>
          <w:szCs w:val="28"/>
        </w:rPr>
        <w:t> </w:t>
      </w:r>
    </w:p>
    <w:sectPr w:rsidR="002F1A13" w:rsidRPr="006B6981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81"/>
    <w:rsid w:val="000F3547"/>
    <w:rsid w:val="002A04DC"/>
    <w:rsid w:val="002B67FE"/>
    <w:rsid w:val="002F1A13"/>
    <w:rsid w:val="00382387"/>
    <w:rsid w:val="003B3C51"/>
    <w:rsid w:val="00521E4C"/>
    <w:rsid w:val="00663751"/>
    <w:rsid w:val="006B6981"/>
    <w:rsid w:val="00A467B1"/>
    <w:rsid w:val="00A5651F"/>
    <w:rsid w:val="00B25641"/>
    <w:rsid w:val="00C05AEB"/>
    <w:rsid w:val="00E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2016-11-19T08:38:00Z</dcterms:created>
  <dcterms:modified xsi:type="dcterms:W3CDTF">2016-11-19T08:42:00Z</dcterms:modified>
</cp:coreProperties>
</file>