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18" w:rsidRDefault="00916918" w:rsidP="0091691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Условия питания и охраны здоровья воспитанников</w:t>
      </w:r>
    </w:p>
    <w:p w:rsidR="00916918" w:rsidRDefault="00916918" w:rsidP="0091691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в М</w:t>
      </w:r>
      <w:r w:rsidR="005A1D87">
        <w:rPr>
          <w:b/>
          <w:bCs/>
          <w:color w:val="auto"/>
          <w:sz w:val="32"/>
          <w:szCs w:val="32"/>
        </w:rPr>
        <w:t>Б</w:t>
      </w:r>
      <w:r>
        <w:rPr>
          <w:b/>
          <w:bCs/>
          <w:color w:val="auto"/>
          <w:sz w:val="32"/>
          <w:szCs w:val="32"/>
        </w:rPr>
        <w:t>ДОУ «Детский сад №9»</w:t>
      </w:r>
    </w:p>
    <w:p w:rsidR="00916918" w:rsidRDefault="00916918" w:rsidP="0091691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916918" w:rsidRDefault="00916918" w:rsidP="00916918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16918">
        <w:rPr>
          <w:b/>
          <w:bCs/>
          <w:color w:val="auto"/>
          <w:sz w:val="32"/>
          <w:szCs w:val="32"/>
        </w:rPr>
        <w:t>Качество и организация питания</w:t>
      </w:r>
    </w:p>
    <w:p w:rsidR="00916918" w:rsidRPr="00916918" w:rsidRDefault="00916918" w:rsidP="0091691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916918" w:rsidRPr="00D1121F" w:rsidRDefault="00916918" w:rsidP="00916918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 Одним из важнейших факторов, обеспечивающих нормальное течение процессов роста и развития ребенка, является </w:t>
      </w:r>
      <w:r w:rsidRPr="00D1121F">
        <w:rPr>
          <w:bCs/>
          <w:color w:val="auto"/>
          <w:sz w:val="28"/>
          <w:szCs w:val="28"/>
        </w:rPr>
        <w:t>питание</w:t>
      </w:r>
      <w:r w:rsidRPr="00D1121F">
        <w:rPr>
          <w:color w:val="auto"/>
          <w:sz w:val="28"/>
          <w:szCs w:val="28"/>
        </w:rPr>
        <w:t xml:space="preserve">. Качественное сбалансированное питание детей обеспечивается в соответствии с санитарно-гигиеническими правилами и нормативами </w:t>
      </w:r>
      <w:proofErr w:type="spellStart"/>
      <w:r w:rsidRPr="00D1121F">
        <w:rPr>
          <w:color w:val="auto"/>
          <w:sz w:val="28"/>
          <w:szCs w:val="28"/>
        </w:rPr>
        <w:t>СанПиН</w:t>
      </w:r>
      <w:proofErr w:type="spellEnd"/>
      <w:r w:rsidRPr="00D1121F">
        <w:rPr>
          <w:color w:val="auto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организаций", Техническим регламентом Таможенного союза «О безопасности пищевой продукции», утвержденного Решением комиссии ТС от 09.12.2011г. №880.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Основа детского питания – перспективное меню, позволяющее осуществлять продуктивное планирование пищеблока на перспективу для обеспечения сроков реализации скоропортящихся продуктов.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>Завоз продуктов осуществляется на основе договоров, заключенных с поставщиками. На все продукты предоставляются сертификаты соответствия качеству. При этом осуществляется регулярный  контроль  условий хранения продуктов и сроков их реализации, санитарно-эпидемиологический контроль  работы пищеблока и организации обработки посуды.</w:t>
      </w:r>
    </w:p>
    <w:p w:rsidR="00916918" w:rsidRPr="00D1121F" w:rsidRDefault="00916918" w:rsidP="00916918">
      <w:pPr>
        <w:pStyle w:val="Default"/>
        <w:jc w:val="both"/>
        <w:rPr>
          <w:color w:val="auto"/>
          <w:sz w:val="28"/>
          <w:szCs w:val="28"/>
        </w:rPr>
      </w:pPr>
      <w:r w:rsidRPr="00D1121F">
        <w:rPr>
          <w:color w:val="auto"/>
          <w:kern w:val="24"/>
          <w:sz w:val="28"/>
          <w:szCs w:val="28"/>
        </w:rPr>
        <w:t xml:space="preserve">В детском саду организовано четырёхразовое питание (завтрак, </w:t>
      </w:r>
      <w:r>
        <w:rPr>
          <w:color w:val="auto"/>
          <w:kern w:val="24"/>
          <w:sz w:val="28"/>
          <w:szCs w:val="28"/>
        </w:rPr>
        <w:t>второй завтрак, обед, полдник</w:t>
      </w:r>
      <w:r w:rsidRPr="00D1121F">
        <w:rPr>
          <w:color w:val="auto"/>
          <w:kern w:val="24"/>
          <w:sz w:val="28"/>
          <w:szCs w:val="28"/>
        </w:rPr>
        <w:t>).</w:t>
      </w:r>
      <w:r>
        <w:rPr>
          <w:color w:val="auto"/>
          <w:kern w:val="24"/>
          <w:sz w:val="28"/>
          <w:szCs w:val="28"/>
        </w:rPr>
        <w:t xml:space="preserve"> </w:t>
      </w:r>
      <w:r w:rsidRPr="00D1121F">
        <w:rPr>
          <w:color w:val="auto"/>
          <w:sz w:val="28"/>
          <w:szCs w:val="28"/>
        </w:rPr>
        <w:t xml:space="preserve">Питание сбалансированное, сезонное, осуществляется на основании цикличного десятидневного меню. При составлении меню соблюдается оптимальное соотношение белков, жиров, углеводов. Ежедневно оставляется суточная проба готовой продукции. Соблюдение норм калорийности соответствует показателям.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Для профилактики гиповитаминоза в ДОУ проводится искусственная витаминизация третьего блюда аскорбиновой кислотой, отваром шиповника.  В весенне-летний период вводится дополнительный питьевой режим.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>Осуществляется</w:t>
      </w:r>
      <w:r>
        <w:rPr>
          <w:color w:val="auto"/>
          <w:sz w:val="28"/>
          <w:szCs w:val="28"/>
        </w:rPr>
        <w:t xml:space="preserve"> систематический контроль  правильности</w:t>
      </w:r>
      <w:r w:rsidRPr="00D1121F">
        <w:rPr>
          <w:color w:val="auto"/>
          <w:sz w:val="28"/>
          <w:szCs w:val="28"/>
        </w:rPr>
        <w:t xml:space="preserve"> обработки продуктов, закладкой, выходом блюд, вкусовыми качествами пищи. Выдача готовой продукции с пищеблока осуществляется только после проведения приемочного контроля </w:t>
      </w:r>
      <w:proofErr w:type="spellStart"/>
      <w:r w:rsidRPr="00D1121F">
        <w:rPr>
          <w:color w:val="auto"/>
          <w:sz w:val="28"/>
          <w:szCs w:val="28"/>
        </w:rPr>
        <w:t>бракеражной</w:t>
      </w:r>
      <w:proofErr w:type="spellEnd"/>
      <w:r w:rsidRPr="00D1121F">
        <w:rPr>
          <w:color w:val="auto"/>
          <w:sz w:val="28"/>
          <w:szCs w:val="28"/>
        </w:rPr>
        <w:t xml:space="preserve"> комиссией в составе шеф-повара (повара), медицинского работника, представителя администрации. </w:t>
      </w:r>
    </w:p>
    <w:p w:rsidR="00916918" w:rsidRPr="00D1121F" w:rsidRDefault="00916918" w:rsidP="00916918">
      <w:pPr>
        <w:ind w:firstLine="360"/>
        <w:jc w:val="both"/>
        <w:rPr>
          <w:sz w:val="28"/>
          <w:szCs w:val="28"/>
        </w:rPr>
      </w:pPr>
      <w:r w:rsidRPr="00D1121F">
        <w:rPr>
          <w:sz w:val="28"/>
          <w:szCs w:val="28"/>
        </w:rPr>
        <w:t>В каждой возрастной группе для информирования родителей (законных представителей) ежедневно в родительский уголок помещается меню на текущий день с указанием выхода блюд, стоимости питания. Вопросы организации питания рассматриваются на заседаниях педагогического совета, на общем родительском и групповых родительских собраниях, на совещаниях при заведующем.</w:t>
      </w:r>
    </w:p>
    <w:p w:rsidR="00916918" w:rsidRPr="00D1121F" w:rsidRDefault="00916918" w:rsidP="009169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21F">
        <w:rPr>
          <w:kern w:val="24"/>
          <w:sz w:val="28"/>
          <w:szCs w:val="28"/>
        </w:rPr>
        <w:t>Пищеблок ДОУ располагается от</w:t>
      </w:r>
      <w:r>
        <w:rPr>
          <w:kern w:val="24"/>
          <w:sz w:val="28"/>
          <w:szCs w:val="28"/>
        </w:rPr>
        <w:t>дельно от групповых помещений, включает горячий цех, овощной цех</w:t>
      </w:r>
      <w:r w:rsidRPr="00D1121F">
        <w:rPr>
          <w:kern w:val="24"/>
          <w:sz w:val="28"/>
          <w:szCs w:val="28"/>
        </w:rPr>
        <w:t xml:space="preserve">. </w:t>
      </w:r>
    </w:p>
    <w:p w:rsidR="00916918" w:rsidRDefault="00916918" w:rsidP="0091691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 w:rsidRPr="00D1121F">
        <w:rPr>
          <w:kern w:val="24"/>
          <w:sz w:val="28"/>
          <w:szCs w:val="28"/>
        </w:rPr>
        <w:lastRenderedPageBreak/>
        <w:t xml:space="preserve">      В питании детей используются только разрешенные продукты с наличием сертификата качества. Перечень продуктов определен </w:t>
      </w:r>
      <w:proofErr w:type="spellStart"/>
      <w:r w:rsidRPr="00D1121F">
        <w:rPr>
          <w:kern w:val="24"/>
          <w:sz w:val="28"/>
          <w:szCs w:val="28"/>
        </w:rPr>
        <w:t>СанПин</w:t>
      </w:r>
      <w:proofErr w:type="spellEnd"/>
      <w:r w:rsidRPr="00D1121F">
        <w:rPr>
          <w:kern w:val="24"/>
          <w:sz w:val="28"/>
          <w:szCs w:val="28"/>
        </w:rPr>
        <w:t xml:space="preserve">  2.4.1.3049-13. Утверждено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D1121F">
          <w:rPr>
            <w:kern w:val="24"/>
            <w:sz w:val="28"/>
            <w:szCs w:val="28"/>
          </w:rPr>
          <w:t>2013 г</w:t>
        </w:r>
      </w:smartTag>
      <w:r w:rsidRPr="00D1121F">
        <w:rPr>
          <w:kern w:val="24"/>
          <w:sz w:val="28"/>
          <w:szCs w:val="28"/>
        </w:rPr>
        <w:t xml:space="preserve">. N 26. </w:t>
      </w:r>
      <w:r w:rsidRPr="00D1121F">
        <w:rPr>
          <w:sz w:val="28"/>
          <w:szCs w:val="28"/>
        </w:rPr>
        <w:t xml:space="preserve">Ежемесячно за 10 дней составляется отчёт по питанию и в конце месяца отчёт на калорийность. На каждое блюдо имеется технологическая карта. </w:t>
      </w:r>
      <w:r w:rsidRPr="00D1121F">
        <w:rPr>
          <w:kern w:val="24"/>
          <w:sz w:val="28"/>
          <w:szCs w:val="28"/>
        </w:rPr>
        <w:t>10-дневное меню составляется в соответствии со сборником рецептур блюд и кулинарных изделий для питания детей в ДОУ.</w:t>
      </w:r>
      <w:r w:rsidRPr="00D1121F">
        <w:rPr>
          <w:kern w:val="24"/>
          <w:sz w:val="28"/>
          <w:szCs w:val="28"/>
        </w:rPr>
        <w:tab/>
        <w:t>Ведётся ежедневный расход и приход продуктов питания, учет питающихся, производится ежедневный расчет выхода на денежную норму, ежедневно контролируется  калорийность.</w:t>
      </w:r>
    </w:p>
    <w:p w:rsidR="0042553D" w:rsidRPr="00D1121F" w:rsidRDefault="0042553D" w:rsidP="0091691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553D" w:rsidRPr="006B6981" w:rsidRDefault="0042553D" w:rsidP="0042553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B6981">
        <w:rPr>
          <w:rStyle w:val="a4"/>
          <w:sz w:val="28"/>
          <w:szCs w:val="28"/>
        </w:rPr>
        <w:t>СанПиН</w:t>
      </w:r>
      <w:proofErr w:type="spellEnd"/>
      <w:r w:rsidRPr="006B6981">
        <w:rPr>
          <w:rStyle w:val="a4"/>
          <w:sz w:val="28"/>
          <w:szCs w:val="28"/>
        </w:rPr>
        <w:t xml:space="preserve"> 2.4.1.3049-13</w:t>
      </w:r>
    </w:p>
    <w:p w:rsidR="0042553D" w:rsidRPr="006B6981" w:rsidRDefault="0042553D" w:rsidP="004255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981">
        <w:rPr>
          <w:sz w:val="28"/>
          <w:szCs w:val="28"/>
        </w:rPr>
        <w:t>РЕКОМЕНДУЕМЫЙ АССОРТИМЕНТ</w:t>
      </w:r>
    </w:p>
    <w:p w:rsidR="0042553D" w:rsidRPr="006B6981" w:rsidRDefault="0042553D" w:rsidP="004255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981">
        <w:rPr>
          <w:sz w:val="28"/>
          <w:szCs w:val="28"/>
        </w:rPr>
        <w:t>ОСНОВНЫХ ПИЩЕВЫХ ПРОДУКТОВ ДЛЯ ИСПОЛЬЗОВАНИЯ В</w:t>
      </w:r>
    </w:p>
    <w:p w:rsidR="0042553D" w:rsidRPr="006B6981" w:rsidRDefault="0042553D" w:rsidP="004255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981">
        <w:rPr>
          <w:sz w:val="28"/>
          <w:szCs w:val="28"/>
        </w:rPr>
        <w:t>ПИТАНИИ ДЕТЕЙ В ДОШКОЛЬНЫХ ОРГАНИЗАЦИЯХ</w:t>
      </w:r>
    </w:p>
    <w:p w:rsidR="0042553D" w:rsidRPr="006B6981" w:rsidRDefault="0042553D" w:rsidP="004255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1. Мясо и мясопродукты: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говядина I категории,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телятина,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нежирные сорта свинины и баранины;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мясо птицы охлажденное (курица, индейка),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мясо кролика,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сосиски, сардельки (говяжьи), колбасы вареные для детского питания,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не чаще, чем 1 - 2 раза в неделю - после тепловой обработки;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субпродукты говяжьи (печень, язык).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2. Рыба и рыбопродукты - треска, горбуша, лосось, хек, минтай, ледяная рыба, судак, сельдь (соленая), морепродукты.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3. Яйца куриные - в виде омлетов или в вареном виде.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4. Молоко и молочные продукты: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молоко (2,5%, 3,2% жирности), пастеризованное, стерилизованное;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сгущенное молоко (цельное и с сахаром), сгущенно-вареное молоко;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творог не более 9% жирности с кислотностью не более 150 °T - после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термической обработки; творог и творожные изделия промышленного выпуска в мелкоштучной упаковке;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сыр неострых сортов (твердый, полутвердый, мягкий, плавленый – для питания детей дошкольного возраста);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сметана (10%, 15% жирности) - после термической обработки;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кисломолочные продукты промышленного выпуска; ряженка, варенец,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B6981">
        <w:rPr>
          <w:sz w:val="28"/>
          <w:szCs w:val="28"/>
        </w:rPr>
        <w:t>бифидок</w:t>
      </w:r>
      <w:proofErr w:type="spellEnd"/>
      <w:r w:rsidRPr="006B6981">
        <w:rPr>
          <w:sz w:val="28"/>
          <w:szCs w:val="28"/>
        </w:rPr>
        <w:t>, кефир, йогурты, простокваша;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сливки (10% жирности);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мороженое (молочное, сливочное)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5. Пищевые жиры: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сливочное масло (72,5%, 82,5% жирности);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растительное масло (подсолнечное, кукурузное, соевое - только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рафинированное; рапсовое, оливковое) - в салаты, винегреты, сельдь, вторые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lastRenderedPageBreak/>
        <w:t>блюда;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маргарин ограниченно для выпечки.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6. Кондитерские изделия: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зефир, пастила, мармелад;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шоколад и шоколадные конфеты - не чаще одного раза в неделю;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галеты, печенье, крекеры, вафли, пряники, кексы (предпочтительнее с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 xml:space="preserve">минимальным количеством пищевых </w:t>
      </w:r>
      <w:proofErr w:type="spellStart"/>
      <w:r w:rsidRPr="006B6981">
        <w:rPr>
          <w:sz w:val="28"/>
          <w:szCs w:val="28"/>
        </w:rPr>
        <w:t>ароматизаторов</w:t>
      </w:r>
      <w:proofErr w:type="spellEnd"/>
      <w:r w:rsidRPr="006B6981">
        <w:rPr>
          <w:sz w:val="28"/>
          <w:szCs w:val="28"/>
        </w:rPr>
        <w:t xml:space="preserve"> и красителей);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пирожные, торты (песочные и бисквитные, без крема);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джемы, варенье, повидло, мед - промышленного выпуска.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7. Овощи: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овощи свежие: картофель, капуста белокочанная, капуста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краснокочанная, капуста цветная, брюссельская, брокколи, капуста морская,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морковь, свекла, огурцы, томаты, перец сладкий, кабачки, баклажаны,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патиссоны, лук (зеленый и репчатый), чеснок (с учетом индивидуальной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переносимости), петрушка, укроп, листовой салат, щавель, шпинат,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сельдерей, брюква, репа, редис, редька, тыква, коренья белые сушеные,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томатная паста, томат-пюре;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овощи быстрозамороженные (очищенные полуфабрикаты): картофель,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капуста цветная, брюссельская, брокколи, капуста морская, морковь, свекла,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перец сладкий, кабачки, баклажаны, лук (репчатый), шпинат, сельдерей,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тыква, горошек зеленый, фасоль стручковая.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8. Фрукты: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цитрусовые (апельсины, мандарины, лимоны) - с учетом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индивидуальной переносимости;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сухофрукты.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9. Бобовые: горох, фасоль, соя, чечевица.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10. Орехи: миндаль, фундук, ядро грецкого ореха.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11. Соки и напитки: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напитки промышленного выпуска на основе натуральных фруктов;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кофе (суррогатный), какао, чай.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12. Консервы: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говядина тушеная (в виде исключения при отсутствии мяса) для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приготовления первых блюд);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лосось, сайра (для приготовления супов);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компоты, фрукты дольками;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баклажанная и кабачковая икра для детского питания;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зеленый горошек;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lastRenderedPageBreak/>
        <w:t>- кукуруза сахарная;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фасоль стручковая консервированная;</w:t>
      </w:r>
    </w:p>
    <w:p w:rsidR="0042553D" w:rsidRPr="006B6981" w:rsidRDefault="0042553D" w:rsidP="0042553D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томаты и огурцы соленые.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13. Хлеб (ржаной, пшеничный или из смеси муки, </w:t>
      </w:r>
      <w:proofErr w:type="spellStart"/>
      <w:r w:rsidRPr="006B6981">
        <w:rPr>
          <w:sz w:val="28"/>
          <w:szCs w:val="28"/>
        </w:rPr>
        <w:t>предпочтительнообогащенный</w:t>
      </w:r>
      <w:proofErr w:type="spellEnd"/>
      <w:r w:rsidRPr="006B6981">
        <w:rPr>
          <w:sz w:val="28"/>
          <w:szCs w:val="28"/>
        </w:rPr>
        <w:t>), крупы, макаронные изделия - все виды без ограничения.</w:t>
      </w:r>
    </w:p>
    <w:p w:rsidR="0042553D" w:rsidRPr="006B6981" w:rsidRDefault="0042553D" w:rsidP="0042553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14. Соль поваренная йодированная - в </w:t>
      </w:r>
      <w:proofErr w:type="spellStart"/>
      <w:r w:rsidRPr="006B6981">
        <w:rPr>
          <w:sz w:val="28"/>
          <w:szCs w:val="28"/>
        </w:rPr>
        <w:t>эндемичных</w:t>
      </w:r>
      <w:proofErr w:type="spellEnd"/>
      <w:r w:rsidRPr="006B6981">
        <w:rPr>
          <w:sz w:val="28"/>
          <w:szCs w:val="28"/>
        </w:rPr>
        <w:t xml:space="preserve"> по содержанию йода</w:t>
      </w:r>
      <w:r>
        <w:rPr>
          <w:sz w:val="28"/>
          <w:szCs w:val="28"/>
        </w:rPr>
        <w:t xml:space="preserve"> </w:t>
      </w:r>
      <w:r w:rsidRPr="006B6981">
        <w:rPr>
          <w:sz w:val="28"/>
          <w:szCs w:val="28"/>
        </w:rPr>
        <w:t>районах.</w:t>
      </w:r>
    </w:p>
    <w:p w:rsidR="00916918" w:rsidRDefault="00916918" w:rsidP="00916918"/>
    <w:p w:rsidR="00916918" w:rsidRDefault="00916918" w:rsidP="00916918">
      <w:pPr>
        <w:pStyle w:val="Default"/>
        <w:jc w:val="center"/>
        <w:rPr>
          <w:rStyle w:val="c0c8"/>
          <w:b/>
          <w:bCs/>
          <w:sz w:val="32"/>
          <w:szCs w:val="32"/>
        </w:rPr>
      </w:pPr>
      <w:r w:rsidRPr="00916918">
        <w:rPr>
          <w:rStyle w:val="c0c8"/>
          <w:b/>
          <w:bCs/>
          <w:sz w:val="32"/>
          <w:szCs w:val="32"/>
        </w:rPr>
        <w:t>Обеспечение безопасности  у</w:t>
      </w:r>
      <w:r>
        <w:rPr>
          <w:rStyle w:val="c0c8"/>
          <w:b/>
          <w:bCs/>
          <w:sz w:val="32"/>
          <w:szCs w:val="32"/>
        </w:rPr>
        <w:t>чреждения</w:t>
      </w:r>
    </w:p>
    <w:p w:rsidR="00916918" w:rsidRPr="00916918" w:rsidRDefault="00916918" w:rsidP="00916918">
      <w:pPr>
        <w:pStyle w:val="Default"/>
        <w:jc w:val="center"/>
        <w:rPr>
          <w:rStyle w:val="c0c8"/>
          <w:b/>
          <w:bCs/>
          <w:sz w:val="32"/>
          <w:szCs w:val="32"/>
        </w:rPr>
      </w:pP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rStyle w:val="c0c8"/>
          <w:b/>
          <w:bCs/>
          <w:i/>
          <w:color w:val="auto"/>
          <w:sz w:val="28"/>
          <w:szCs w:val="28"/>
        </w:rPr>
        <w:t xml:space="preserve"> </w:t>
      </w:r>
      <w:r w:rsidRPr="00D1121F">
        <w:rPr>
          <w:color w:val="auto"/>
          <w:sz w:val="28"/>
          <w:szCs w:val="28"/>
        </w:rPr>
        <w:t xml:space="preserve">Обеспечение комфортных и безопасных условий участников образовательного процесса относится к числу приоритетов в системе образования. Деятельность в этом направлении объединяет комплекс мероприятий по обеспечению пожарной безопасности, антитеррористической безопасности, профилактике дорожно-транспортного травматизма и соблюдению норм охраны труда и техники безопасности в ДОУ.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rStyle w:val="c0"/>
          <w:color w:val="auto"/>
          <w:sz w:val="28"/>
          <w:szCs w:val="28"/>
        </w:rPr>
        <w:t xml:space="preserve">В соответствии с Федеральным Законом от 17.07.1999 г. № 181-ФЗ «Об основах  пожарной безопасности в Российской Федерации» в ДОУ», нормативно-правовыми актами, приказами Министерства образования  и науки  в </w:t>
      </w:r>
      <w:r w:rsidRPr="00D1121F">
        <w:rPr>
          <w:color w:val="auto"/>
          <w:sz w:val="28"/>
          <w:szCs w:val="28"/>
        </w:rPr>
        <w:t xml:space="preserve"> ДОУ созданы необходимые </w:t>
      </w:r>
      <w:r w:rsidRPr="00D1121F">
        <w:rPr>
          <w:bCs/>
          <w:color w:val="auto"/>
          <w:sz w:val="28"/>
          <w:szCs w:val="28"/>
        </w:rPr>
        <w:t>условия для обеспечения безопасности воспитанников и сотрудников в здании и на прилегающей территории образовательного учреждения</w:t>
      </w:r>
      <w:r w:rsidRPr="00D1121F">
        <w:rPr>
          <w:color w:val="auto"/>
          <w:sz w:val="28"/>
          <w:szCs w:val="28"/>
        </w:rPr>
        <w:t xml:space="preserve">. </w:t>
      </w:r>
    </w:p>
    <w:p w:rsidR="00916918" w:rsidRPr="00D1121F" w:rsidRDefault="00916918" w:rsidP="00916918">
      <w:pPr>
        <w:ind w:firstLine="360"/>
        <w:jc w:val="both"/>
        <w:rPr>
          <w:sz w:val="28"/>
          <w:szCs w:val="28"/>
        </w:rPr>
      </w:pPr>
      <w:r w:rsidRPr="00D1121F">
        <w:rPr>
          <w:rStyle w:val="c0"/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D1121F">
        <w:rPr>
          <w:rStyle w:val="c0"/>
          <w:sz w:val="28"/>
          <w:szCs w:val="28"/>
        </w:rPr>
        <w:t>электробезопасности</w:t>
      </w:r>
      <w:proofErr w:type="spellEnd"/>
      <w:r w:rsidRPr="00D1121F">
        <w:rPr>
          <w:rStyle w:val="c0"/>
          <w:sz w:val="28"/>
          <w:szCs w:val="28"/>
        </w:rPr>
        <w:t xml:space="preserve">, разработаны  инструкции по охране труда. </w:t>
      </w:r>
    </w:p>
    <w:p w:rsidR="00916918" w:rsidRDefault="00916918" w:rsidP="00916918">
      <w:pPr>
        <w:pStyle w:val="Default"/>
        <w:jc w:val="center"/>
        <w:rPr>
          <w:b/>
          <w:bCs/>
          <w:iCs/>
          <w:color w:val="auto"/>
          <w:sz w:val="32"/>
          <w:szCs w:val="32"/>
        </w:rPr>
      </w:pPr>
      <w:r w:rsidRPr="00916918">
        <w:rPr>
          <w:b/>
          <w:bCs/>
          <w:iCs/>
          <w:color w:val="auto"/>
          <w:sz w:val="32"/>
          <w:szCs w:val="32"/>
        </w:rPr>
        <w:t>Пожарная безопасность</w:t>
      </w:r>
    </w:p>
    <w:p w:rsidR="00916918" w:rsidRPr="00916918" w:rsidRDefault="00916918" w:rsidP="00916918">
      <w:pPr>
        <w:pStyle w:val="Default"/>
        <w:jc w:val="center"/>
        <w:rPr>
          <w:color w:val="auto"/>
          <w:sz w:val="32"/>
          <w:szCs w:val="32"/>
        </w:rPr>
      </w:pPr>
    </w:p>
    <w:p w:rsidR="00916918" w:rsidRDefault="00916918" w:rsidP="00916918">
      <w:pPr>
        <w:pStyle w:val="Default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       В ДОУ 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ДОУ  на случай возникновения чрезвычайной ситуации. Регулярно проводятся беседы по противопожарной безопасности. </w:t>
      </w:r>
    </w:p>
    <w:p w:rsidR="00916918" w:rsidRPr="00D1121F" w:rsidRDefault="00916918" w:rsidP="00916918">
      <w:pPr>
        <w:pStyle w:val="Default"/>
        <w:jc w:val="both"/>
        <w:rPr>
          <w:color w:val="auto"/>
          <w:sz w:val="28"/>
          <w:szCs w:val="28"/>
        </w:rPr>
      </w:pPr>
    </w:p>
    <w:p w:rsidR="005A1D87" w:rsidRDefault="005A1D87" w:rsidP="00916918">
      <w:pPr>
        <w:pStyle w:val="Default"/>
        <w:ind w:firstLine="708"/>
        <w:jc w:val="center"/>
        <w:rPr>
          <w:b/>
          <w:bCs/>
          <w:iCs/>
          <w:color w:val="auto"/>
          <w:sz w:val="32"/>
          <w:szCs w:val="32"/>
        </w:rPr>
      </w:pPr>
    </w:p>
    <w:p w:rsidR="005A1D87" w:rsidRDefault="005A1D87" w:rsidP="00916918">
      <w:pPr>
        <w:pStyle w:val="Default"/>
        <w:ind w:firstLine="708"/>
        <w:jc w:val="center"/>
        <w:rPr>
          <w:b/>
          <w:bCs/>
          <w:iCs/>
          <w:color w:val="auto"/>
          <w:sz w:val="32"/>
          <w:szCs w:val="32"/>
        </w:rPr>
      </w:pPr>
    </w:p>
    <w:p w:rsidR="00916918" w:rsidRPr="00916918" w:rsidRDefault="00916918" w:rsidP="00916918">
      <w:pPr>
        <w:pStyle w:val="Default"/>
        <w:ind w:firstLine="708"/>
        <w:jc w:val="center"/>
        <w:rPr>
          <w:b/>
          <w:bCs/>
          <w:iCs/>
          <w:color w:val="auto"/>
          <w:sz w:val="32"/>
          <w:szCs w:val="32"/>
        </w:rPr>
      </w:pPr>
      <w:r w:rsidRPr="00916918">
        <w:rPr>
          <w:b/>
          <w:bCs/>
          <w:iCs/>
          <w:color w:val="auto"/>
          <w:sz w:val="32"/>
          <w:szCs w:val="32"/>
        </w:rPr>
        <w:lastRenderedPageBreak/>
        <w:t>Обеспечение безопасности при возникновении чрезвычайных ситуаций</w:t>
      </w:r>
    </w:p>
    <w:p w:rsidR="00916918" w:rsidRPr="00916918" w:rsidRDefault="00916918" w:rsidP="0091691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916918" w:rsidRPr="00D1121F" w:rsidRDefault="00916918" w:rsidP="00916918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1121F">
        <w:rPr>
          <w:sz w:val="28"/>
          <w:szCs w:val="28"/>
        </w:rPr>
        <w:t xml:space="preserve">В ДОУ проводится работа по обеспечению антитеррористической безопасности. Разработан Паспорт антитеррористической защищенности. В детском саду установлена кнопка тревожной сигнализации, действует пропускной режим, издан приказ о пропускном режиме. Заключены договора на охрану и обслуживание кнопки экстренного вызова помощи. В ночное время </w:t>
      </w:r>
      <w:r w:rsidRPr="00D1121F">
        <w:rPr>
          <w:rStyle w:val="c0"/>
          <w:sz w:val="28"/>
          <w:szCs w:val="28"/>
        </w:rPr>
        <w:t>охрана детского сада осуществляется  силами штатных сторожей</w:t>
      </w:r>
      <w:r w:rsidRPr="00D1121F">
        <w:rPr>
          <w:sz w:val="28"/>
          <w:szCs w:val="28"/>
        </w:rPr>
        <w:t xml:space="preserve">, в дневное время – </w:t>
      </w:r>
      <w:r>
        <w:rPr>
          <w:sz w:val="28"/>
          <w:szCs w:val="28"/>
        </w:rPr>
        <w:t>сотрудником ДОУ</w:t>
      </w:r>
      <w:r w:rsidRPr="00D1121F">
        <w:rPr>
          <w:sz w:val="28"/>
          <w:szCs w:val="28"/>
        </w:rPr>
        <w:t xml:space="preserve">.  Территория детского сада ограждена по периметру забором. Регулярно осуществляется проверка помещений здания ДОУ и прилегающей к нему территории. </w:t>
      </w:r>
      <w:r w:rsidRPr="00D1121F">
        <w:rPr>
          <w:rStyle w:val="c0"/>
          <w:sz w:val="28"/>
          <w:szCs w:val="28"/>
        </w:rPr>
        <w:t>Разработаны  инструкции для должностных лиц при угрозе проведения теракта  или возникновении ЧС, два раза в год проводятся инструктажи по антитеррористической безопасности.</w:t>
      </w:r>
    </w:p>
    <w:p w:rsidR="00916918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Для отработки правильного поведения во время чрезвычайных ситуаций сотрудники и воспитанники участвуют в тренировочных плановых мероприятиях.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6918" w:rsidRDefault="00916918" w:rsidP="00916918">
      <w:pPr>
        <w:pStyle w:val="Default"/>
        <w:ind w:firstLine="708"/>
        <w:jc w:val="center"/>
        <w:rPr>
          <w:b/>
          <w:bCs/>
          <w:iCs/>
          <w:color w:val="auto"/>
          <w:sz w:val="28"/>
          <w:szCs w:val="28"/>
        </w:rPr>
      </w:pPr>
      <w:r w:rsidRPr="00916918">
        <w:rPr>
          <w:b/>
          <w:bCs/>
          <w:iCs/>
          <w:color w:val="auto"/>
          <w:sz w:val="28"/>
          <w:szCs w:val="28"/>
        </w:rPr>
        <w:t>Охрана труда и соблюдение правил техники безопасности</w:t>
      </w:r>
    </w:p>
    <w:p w:rsidR="00916918" w:rsidRPr="00916918" w:rsidRDefault="00916918" w:rsidP="009169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16918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</w:t>
      </w:r>
      <w:r w:rsidRPr="00D1121F">
        <w:rPr>
          <w:color w:val="auto"/>
          <w:sz w:val="28"/>
          <w:szCs w:val="28"/>
        </w:rPr>
        <w:t xml:space="preserve">чреждении регулярно проводится инструктаж по правилам техники безопасности с различными категориями сотрудников детского сада. Аттестованы рабочие места по условиям труда. Сотрудники обеспечены средствами индивидуальной защиты  в соответствии с нормативными требованиями.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6918" w:rsidRDefault="00916918" w:rsidP="00916918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916918">
        <w:rPr>
          <w:b/>
          <w:bCs/>
          <w:iCs/>
          <w:color w:val="auto"/>
          <w:sz w:val="28"/>
          <w:szCs w:val="28"/>
        </w:rPr>
        <w:t>Санитарная безопасность</w:t>
      </w:r>
    </w:p>
    <w:p w:rsidR="00916918" w:rsidRPr="00916918" w:rsidRDefault="00916918" w:rsidP="00916918">
      <w:pPr>
        <w:pStyle w:val="Default"/>
        <w:jc w:val="center"/>
        <w:rPr>
          <w:b/>
          <w:color w:val="auto"/>
          <w:sz w:val="28"/>
          <w:szCs w:val="28"/>
        </w:rPr>
      </w:pP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D1121F">
        <w:rPr>
          <w:color w:val="auto"/>
          <w:sz w:val="28"/>
          <w:szCs w:val="28"/>
        </w:rPr>
        <w:t>СанПиНа</w:t>
      </w:r>
      <w:proofErr w:type="spellEnd"/>
      <w:r w:rsidRPr="00D1121F">
        <w:rPr>
          <w:color w:val="auto"/>
          <w:sz w:val="28"/>
          <w:szCs w:val="28"/>
        </w:rPr>
        <w:t xml:space="preserve">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 </w:t>
      </w:r>
    </w:p>
    <w:p w:rsidR="00916918" w:rsidRPr="00D1121F" w:rsidRDefault="00916918" w:rsidP="009169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21F">
        <w:rPr>
          <w:bCs/>
          <w:color w:val="auto"/>
          <w:sz w:val="28"/>
          <w:szCs w:val="28"/>
        </w:rPr>
        <w:t>Медицинское обслуживание</w:t>
      </w:r>
      <w:r w:rsidRPr="00D1121F">
        <w:rPr>
          <w:b/>
          <w:bCs/>
          <w:color w:val="auto"/>
          <w:sz w:val="28"/>
          <w:szCs w:val="28"/>
        </w:rPr>
        <w:t xml:space="preserve"> </w:t>
      </w:r>
      <w:r w:rsidRPr="00D1121F">
        <w:rPr>
          <w:color w:val="auto"/>
          <w:sz w:val="28"/>
          <w:szCs w:val="28"/>
        </w:rPr>
        <w:t>воспитанников ДОУ обеспечивается н</w:t>
      </w:r>
      <w:r>
        <w:rPr>
          <w:color w:val="auto"/>
          <w:sz w:val="28"/>
          <w:szCs w:val="28"/>
        </w:rPr>
        <w:t>а основании договора с Предгорным ГБУЗ.</w:t>
      </w:r>
      <w:r w:rsidRPr="00D1121F">
        <w:rPr>
          <w:color w:val="auto"/>
          <w:sz w:val="28"/>
          <w:szCs w:val="28"/>
        </w:rPr>
        <w:t xml:space="preserve">  </w:t>
      </w:r>
    </w:p>
    <w:p w:rsidR="00916918" w:rsidRPr="00D1121F" w:rsidRDefault="00916918" w:rsidP="00916918">
      <w:pPr>
        <w:pStyle w:val="Default"/>
        <w:jc w:val="both"/>
        <w:rPr>
          <w:color w:val="auto"/>
          <w:sz w:val="28"/>
          <w:szCs w:val="28"/>
        </w:rPr>
      </w:pPr>
      <w:r w:rsidRPr="00D1121F">
        <w:rPr>
          <w:color w:val="auto"/>
          <w:sz w:val="28"/>
          <w:szCs w:val="28"/>
        </w:rPr>
        <w:t xml:space="preserve">        В ДОУ оборудован медицинский блок, укомплектованный необходимым медицинским оборудованием.  Лицензирование медицинского блока проведено</w:t>
      </w:r>
      <w:r>
        <w:rPr>
          <w:color w:val="auto"/>
          <w:sz w:val="28"/>
          <w:szCs w:val="28"/>
        </w:rPr>
        <w:t>.</w:t>
      </w:r>
      <w:r w:rsidRPr="00D1121F">
        <w:rPr>
          <w:color w:val="auto"/>
          <w:sz w:val="28"/>
          <w:szCs w:val="28"/>
        </w:rPr>
        <w:t xml:space="preserve"> </w:t>
      </w:r>
    </w:p>
    <w:p w:rsidR="00916918" w:rsidRPr="00D1121F" w:rsidRDefault="00916918" w:rsidP="00916918">
      <w:pPr>
        <w:ind w:firstLine="708"/>
        <w:jc w:val="both"/>
        <w:rPr>
          <w:sz w:val="28"/>
          <w:szCs w:val="28"/>
        </w:rPr>
      </w:pPr>
      <w:r w:rsidRPr="00D1121F">
        <w:rPr>
          <w:sz w:val="28"/>
          <w:szCs w:val="28"/>
        </w:rPr>
        <w:t>В учреждении реализуется комплекс лечебно-профилактических и физкультурно-оздоровительных мероприятий направленных на профилактику заболеваний и формирование привычки к здоровому образу жизни. Помещения соответствуют санитарным нормам и требованиям.</w:t>
      </w:r>
    </w:p>
    <w:p w:rsidR="00916918" w:rsidRDefault="00916918" w:rsidP="00916918">
      <w:pPr>
        <w:pStyle w:val="Default"/>
        <w:jc w:val="both"/>
        <w:rPr>
          <w:color w:val="auto"/>
          <w:sz w:val="28"/>
          <w:szCs w:val="28"/>
          <w:lang w:eastAsia="ru-RU"/>
        </w:rPr>
      </w:pPr>
    </w:p>
    <w:p w:rsidR="002F1A13" w:rsidRDefault="002F1A13" w:rsidP="00916918">
      <w:pPr>
        <w:pStyle w:val="Default"/>
        <w:jc w:val="both"/>
      </w:pPr>
    </w:p>
    <w:p w:rsidR="00916918" w:rsidRDefault="00916918"/>
    <w:sectPr w:rsidR="00916918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918"/>
    <w:rsid w:val="000F3547"/>
    <w:rsid w:val="002A04DC"/>
    <w:rsid w:val="002B67FE"/>
    <w:rsid w:val="002F1A13"/>
    <w:rsid w:val="00300DF0"/>
    <w:rsid w:val="00356F48"/>
    <w:rsid w:val="00382387"/>
    <w:rsid w:val="003B3C51"/>
    <w:rsid w:val="0042553D"/>
    <w:rsid w:val="00521E4C"/>
    <w:rsid w:val="005A1D87"/>
    <w:rsid w:val="00663751"/>
    <w:rsid w:val="007616B4"/>
    <w:rsid w:val="00916918"/>
    <w:rsid w:val="00A5651F"/>
    <w:rsid w:val="00B25641"/>
    <w:rsid w:val="00C05AEB"/>
    <w:rsid w:val="00E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918"/>
    <w:pPr>
      <w:spacing w:before="100" w:beforeAutospacing="1" w:after="100" w:afterAutospacing="1"/>
    </w:pPr>
  </w:style>
  <w:style w:type="character" w:customStyle="1" w:styleId="c0">
    <w:name w:val="c0"/>
    <w:basedOn w:val="a0"/>
    <w:rsid w:val="00916918"/>
  </w:style>
  <w:style w:type="paragraph" w:customStyle="1" w:styleId="c1c3">
    <w:name w:val="c1 c3"/>
    <w:basedOn w:val="a"/>
    <w:rsid w:val="00916918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916918"/>
  </w:style>
  <w:style w:type="paragraph" w:customStyle="1" w:styleId="Default">
    <w:name w:val="Default"/>
    <w:rsid w:val="00916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2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2016-11-19T05:57:00Z</dcterms:created>
  <dcterms:modified xsi:type="dcterms:W3CDTF">2017-02-12T08:32:00Z</dcterms:modified>
</cp:coreProperties>
</file>