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33" w:rsidRPr="00711733" w:rsidRDefault="00711733" w:rsidP="00711733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</w:pPr>
      <w:r w:rsidRPr="00711733"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  <w:t>Статья 12.23. Нарушение правил перевозки людей</w:t>
      </w:r>
    </w:p>
    <w:p w:rsidR="00711733" w:rsidRPr="00711733" w:rsidRDefault="00711733" w:rsidP="00711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bookmarkStart w:id="0" w:name="text"/>
      <w:bookmarkEnd w:id="0"/>
      <w:r w:rsidRPr="0071173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12.23. Нарушение правил перевозки людей</w:t>
      </w:r>
    </w:p>
    <w:p w:rsidR="00711733" w:rsidRPr="00711733" w:rsidRDefault="00711733" w:rsidP="0071173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17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5" w:history="1">
        <w:r w:rsidRPr="0071173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Энциклопедии</w:t>
        </w:r>
      </w:hyperlink>
      <w:r w:rsidRPr="007117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6" w:history="1">
        <w:r w:rsidRPr="0071173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позиции высших судов</w:t>
        </w:r>
      </w:hyperlink>
      <w:r w:rsidRPr="007117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 другие комментарии к статье 12.23 КоАП РФ</w:t>
      </w:r>
    </w:p>
    <w:p w:rsidR="00711733" w:rsidRPr="00711733" w:rsidRDefault="00711733" w:rsidP="00711733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" w:anchor="block_11" w:history="1">
        <w:r w:rsidRPr="0071173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7117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1 мая 2016 г. N 138-ФЗ в часть 1 статьи 12.23 настоящего Кодекса внесены изменения</w:t>
      </w:r>
    </w:p>
    <w:p w:rsidR="00711733" w:rsidRPr="00711733" w:rsidRDefault="00711733" w:rsidP="0071173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" w:anchor="block_122301" w:history="1">
        <w:r w:rsidRPr="0071173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части в предыдущей редакции</w:t>
        </w:r>
      </w:hyperlink>
    </w:p>
    <w:p w:rsidR="00711733" w:rsidRPr="00711733" w:rsidRDefault="00711733" w:rsidP="00711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17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Нарушение </w:t>
      </w:r>
      <w:hyperlink r:id="rId9" w:anchor="block_1022" w:history="1">
        <w:r w:rsidRPr="0071173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</w:t>
        </w:r>
      </w:hyperlink>
      <w:r w:rsidRPr="007117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перевозки людей, за исключением случаев, предусмотренных </w:t>
      </w:r>
      <w:hyperlink r:id="rId10" w:anchor="block_122302" w:history="1">
        <w:r w:rsidRPr="0071173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частями 2 - 6</w:t>
        </w:r>
      </w:hyperlink>
      <w:r w:rsidRPr="007117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настоящей статьи, -</w:t>
      </w:r>
      <w:bookmarkStart w:id="1" w:name="_GoBack"/>
      <w:bookmarkEnd w:id="1"/>
    </w:p>
    <w:p w:rsidR="00711733" w:rsidRPr="00711733" w:rsidRDefault="00711733" w:rsidP="0071173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17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влечет наложение административного штрафа в размере пятисот рублей.</w:t>
      </w:r>
    </w:p>
    <w:p w:rsidR="00711733" w:rsidRPr="00711733" w:rsidRDefault="00711733" w:rsidP="00711733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1" w:anchor="block_1342" w:history="1">
        <w:r w:rsidRPr="0071173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7117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23 июля 2013 г. N 196-ФЗ в часть 2 статьи 12.23 настоящего Кодекса внесены изменения, </w:t>
      </w:r>
      <w:hyperlink r:id="rId12" w:anchor="block_4" w:history="1">
        <w:r w:rsidRPr="0071173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вступающие в силу</w:t>
        </w:r>
      </w:hyperlink>
      <w:r w:rsidRPr="007117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сентября 2013 г.</w:t>
      </w:r>
    </w:p>
    <w:p w:rsidR="00711733" w:rsidRPr="00711733" w:rsidRDefault="00711733" w:rsidP="0071173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3" w:anchor="block_122302" w:history="1">
        <w:r w:rsidRPr="0071173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части в предыдущей редакции</w:t>
        </w:r>
      </w:hyperlink>
    </w:p>
    <w:p w:rsidR="00711733" w:rsidRPr="00711733" w:rsidRDefault="00711733" w:rsidP="00711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17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Перевозка людей вне кабины автомобиля (за исключением случаев, разрешенных </w:t>
      </w:r>
      <w:hyperlink r:id="rId14" w:anchor="block_228" w:history="1">
        <w:r w:rsidRPr="0071173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Правилами дорожного движения</w:t>
        </w:r>
      </w:hyperlink>
      <w:r w:rsidRPr="007117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), трактора, других самоходных машин, на грузовом прицепе, в прицепе-даче, в кузове грузового мотоцикла или вне предусмотренных конструкцией мотоцикла мест для сидения -</w:t>
      </w:r>
    </w:p>
    <w:p w:rsidR="00711733" w:rsidRPr="00711733" w:rsidRDefault="00711733" w:rsidP="0071173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17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влечет наложение административного штрафа в размере одной тысячи рублей.</w:t>
      </w:r>
    </w:p>
    <w:p w:rsidR="00711733" w:rsidRPr="00711733" w:rsidRDefault="00711733" w:rsidP="00711733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5" w:anchor="block_12" w:history="1">
        <w:r w:rsidRPr="0071173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7117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1 мая 2016 г. N 138-ФЗ в часть 3 статьи 12.23 настоящего Кодекса внесены изменения</w:t>
      </w:r>
    </w:p>
    <w:p w:rsidR="00711733" w:rsidRPr="00711733" w:rsidRDefault="00711733" w:rsidP="0071173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6" w:anchor="block_122303" w:history="1">
        <w:r w:rsidRPr="0071173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части в предыдущей редакции</w:t>
        </w:r>
      </w:hyperlink>
    </w:p>
    <w:p w:rsidR="00711733" w:rsidRPr="00711733" w:rsidRDefault="00711733" w:rsidP="00711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17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Нарушение требований к перевозке детей, установленных </w:t>
      </w:r>
      <w:hyperlink r:id="rId17" w:anchor="block_229" w:history="1">
        <w:r w:rsidRPr="0071173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Правилами</w:t>
        </w:r>
      </w:hyperlink>
      <w:r w:rsidRPr="007117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дорожного движения, -</w:t>
      </w:r>
    </w:p>
    <w:p w:rsidR="00711733" w:rsidRPr="00711733" w:rsidRDefault="00711733" w:rsidP="0071173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17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влечет наложение административного штрафа на водителя в размере трех тысяч рублей; на должностных лиц - двадцати пяти тысяч рублей; на юридических лиц - ста тысяч рублей.</w:t>
      </w:r>
    </w:p>
    <w:p w:rsidR="00711733" w:rsidRPr="00711733" w:rsidRDefault="00711733" w:rsidP="0071173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8" w:anchor="block_13" w:history="1">
        <w:r w:rsidRPr="0071173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7117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1 мая 2016 г. N 138-ФЗ статья 12.23 настоящего Кодекса дополнена частью 4</w:t>
      </w:r>
    </w:p>
    <w:p w:rsidR="00711733" w:rsidRPr="00711733" w:rsidRDefault="00711733" w:rsidP="00711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17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 Организованная перевозка группы детей автобусами, не соответствующими требованиям </w:t>
      </w:r>
      <w:hyperlink r:id="rId19" w:anchor="block_1000" w:history="1">
        <w:r w:rsidRPr="0071173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</w:t>
        </w:r>
      </w:hyperlink>
      <w:r w:rsidRPr="007117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организованной перевозки группы детей автобусами, либо водителем, не соответствующим требованиям указанных </w:t>
      </w:r>
      <w:hyperlink r:id="rId20" w:anchor="block_1017" w:history="1">
        <w:r w:rsidRPr="0071173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</w:t>
        </w:r>
      </w:hyperlink>
      <w:r w:rsidRPr="007117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либо без договора фрахтования, если наличие такого документа предусмотрено указанными Правилами, либо без программы маршрута, либо без списка детей, либо без списка назначенных сопровождающих, предусмотренных указанными Правилами, -</w:t>
      </w:r>
    </w:p>
    <w:p w:rsidR="00711733" w:rsidRPr="00711733" w:rsidRDefault="00711733" w:rsidP="0071173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17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влечет наложение административного штрафа на водителя в размере трех тысяч рублей; на должностных лиц - двадцати пяти тысяч рублей; на юридических лиц - ста тысяч рублей.</w:t>
      </w:r>
    </w:p>
    <w:p w:rsidR="00711733" w:rsidRPr="00711733" w:rsidRDefault="00711733" w:rsidP="0071173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1" w:anchor="block_13" w:history="1">
        <w:r w:rsidRPr="0071173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7117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1 мая 2016 г. N 138-ФЗ статья 12.23 настоящего Кодекса дополнена частью 5</w:t>
      </w:r>
    </w:p>
    <w:p w:rsidR="00711733" w:rsidRPr="00711733" w:rsidRDefault="00711733" w:rsidP="00711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17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 Нарушение требований к перевозке детей в ночное время, установленных </w:t>
      </w:r>
      <w:hyperlink r:id="rId22" w:anchor="block_1012" w:history="1">
        <w:r w:rsidRPr="0071173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Правилами</w:t>
        </w:r>
      </w:hyperlink>
      <w:r w:rsidRPr="007117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организованной перевозки группы детей автобусами, -</w:t>
      </w:r>
    </w:p>
    <w:p w:rsidR="00711733" w:rsidRPr="00711733" w:rsidRDefault="00711733" w:rsidP="0071173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17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</w:t>
      </w:r>
      <w:r w:rsidRPr="007117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месяцев; на должностных лиц - пятидесяти тысяч рублей; на юридических лиц - двухсот тысяч рублей.</w:t>
      </w:r>
    </w:p>
    <w:p w:rsidR="00711733" w:rsidRPr="00711733" w:rsidRDefault="00711733" w:rsidP="0071173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3" w:anchor="block_13" w:history="1">
        <w:r w:rsidRPr="0071173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7117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1 мая 2016 г. N 138-ФЗ статья 12.23 настоящего Кодекса дополнена частью 6</w:t>
      </w:r>
    </w:p>
    <w:p w:rsidR="00711733" w:rsidRPr="00711733" w:rsidRDefault="00711733" w:rsidP="00711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17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 Нарушение требований к перевозке детей, установленных </w:t>
      </w:r>
      <w:hyperlink r:id="rId24" w:anchor="block_1000" w:history="1">
        <w:r w:rsidRPr="0071173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Правилами</w:t>
        </w:r>
      </w:hyperlink>
      <w:r w:rsidRPr="007117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организованной перевозки группы детей автобусами, за исключением случаев, предусмотренных </w:t>
      </w:r>
      <w:hyperlink r:id="rId25" w:anchor="block_122304" w:history="1">
        <w:r w:rsidRPr="0071173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частями 4</w:t>
        </w:r>
      </w:hyperlink>
      <w:r w:rsidRPr="007117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6" w:anchor="block_122305" w:history="1">
        <w:r w:rsidRPr="0071173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</w:t>
        </w:r>
      </w:hyperlink>
      <w:r w:rsidRPr="007117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настоящей статьи, -</w:t>
      </w:r>
    </w:p>
    <w:p w:rsidR="00711733" w:rsidRPr="00711733" w:rsidRDefault="00711733" w:rsidP="0071173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17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влечет наложение административного штрафа на должностных лиц в размере двадцати пяти тысяч рублей; на юридических лиц - ста тысяч рублей.</w:t>
      </w:r>
    </w:p>
    <w:p w:rsidR="00711733" w:rsidRPr="00711733" w:rsidRDefault="00711733" w:rsidP="00711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17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11733" w:rsidRPr="00711733" w:rsidRDefault="00711733" w:rsidP="0071173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7" w:anchor="block_14" w:history="1">
        <w:r w:rsidRPr="0071173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7117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1 мая 2016 г. N 138-ФЗ статья 12.23 настоящего Кодекса дополнена примечанием</w:t>
      </w:r>
    </w:p>
    <w:p w:rsidR="00711733" w:rsidRPr="00711733" w:rsidRDefault="00711733" w:rsidP="00711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173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Примечание</w:t>
      </w:r>
      <w:r w:rsidRPr="0071173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860BE4" w:rsidRPr="00711733" w:rsidRDefault="00860BE4" w:rsidP="00711733"/>
    <w:sectPr w:rsidR="00860BE4" w:rsidRPr="0071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4A"/>
    <w:rsid w:val="00711733"/>
    <w:rsid w:val="00761F4A"/>
    <w:rsid w:val="0086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1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1733"/>
    <w:rPr>
      <w:color w:val="0000FF"/>
      <w:u w:val="single"/>
    </w:rPr>
  </w:style>
  <w:style w:type="paragraph" w:customStyle="1" w:styleId="s22">
    <w:name w:val="s_22"/>
    <w:basedOn w:val="a"/>
    <w:rsid w:val="0071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1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1733"/>
    <w:rPr>
      <w:color w:val="0000FF"/>
      <w:u w:val="single"/>
    </w:rPr>
  </w:style>
  <w:style w:type="paragraph" w:customStyle="1" w:styleId="s22">
    <w:name w:val="s_22"/>
    <w:basedOn w:val="a"/>
    <w:rsid w:val="0071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512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25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2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97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6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35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85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311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41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6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76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1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84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7411442/a4645c9f36e69673ee0c19102491bea5/" TargetMode="External"/><Relationship Id="rId13" Type="http://schemas.openxmlformats.org/officeDocument/2006/relationships/hyperlink" Target="https://base.garant.ru/57742806/a4645c9f36e69673ee0c19102491bea5/" TargetMode="External"/><Relationship Id="rId18" Type="http://schemas.openxmlformats.org/officeDocument/2006/relationships/hyperlink" Target="https://base.garant.ru/71388668/03c81589ed5b78f3b90cd4087efbaac4/" TargetMode="External"/><Relationship Id="rId26" Type="http://schemas.openxmlformats.org/officeDocument/2006/relationships/hyperlink" Target="https://base.garant.ru/12125267/a4645c9f36e69673ee0c19102491bea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1388668/03c81589ed5b78f3b90cd4087efbaac4/" TargetMode="External"/><Relationship Id="rId7" Type="http://schemas.openxmlformats.org/officeDocument/2006/relationships/hyperlink" Target="https://base.garant.ru/71388668/03c81589ed5b78f3b90cd4087efbaac4/" TargetMode="External"/><Relationship Id="rId12" Type="http://schemas.openxmlformats.org/officeDocument/2006/relationships/hyperlink" Target="https://base.garant.ru/70419006/1b93c134b90c6071b4dc3f495464b753/" TargetMode="External"/><Relationship Id="rId17" Type="http://schemas.openxmlformats.org/officeDocument/2006/relationships/hyperlink" Target="https://base.garant.ru/1305770/4288a49e38eebbaa5e5d5a8c716dfc29/" TargetMode="External"/><Relationship Id="rId25" Type="http://schemas.openxmlformats.org/officeDocument/2006/relationships/hyperlink" Target="https://base.garant.ru/12125267/a4645c9f36e69673ee0c19102491bea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57411442/a4645c9f36e69673ee0c19102491bea5/" TargetMode="External"/><Relationship Id="rId20" Type="http://schemas.openxmlformats.org/officeDocument/2006/relationships/hyperlink" Target="https://base.garant.ru/74691848/0c506ca080bf99fdec5b404c010fd36b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77530415/" TargetMode="External"/><Relationship Id="rId11" Type="http://schemas.openxmlformats.org/officeDocument/2006/relationships/hyperlink" Target="https://base.garant.ru/70419006/1cafb24d049dcd1e7707a22d98e9858f/" TargetMode="External"/><Relationship Id="rId24" Type="http://schemas.openxmlformats.org/officeDocument/2006/relationships/hyperlink" Target="https://base.garant.ru/74691848/0c506ca080bf99fdec5b404c010fd36b/" TargetMode="External"/><Relationship Id="rId5" Type="http://schemas.openxmlformats.org/officeDocument/2006/relationships/hyperlink" Target="https://base.garant.ru/57592908/" TargetMode="External"/><Relationship Id="rId15" Type="http://schemas.openxmlformats.org/officeDocument/2006/relationships/hyperlink" Target="https://base.garant.ru/71388668/03c81589ed5b78f3b90cd4087efbaac4/" TargetMode="External"/><Relationship Id="rId23" Type="http://schemas.openxmlformats.org/officeDocument/2006/relationships/hyperlink" Target="https://base.garant.ru/71388668/03c81589ed5b78f3b90cd4087efbaac4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ase.garant.ru/12125267/a4645c9f36e69673ee0c19102491bea5/" TargetMode="External"/><Relationship Id="rId19" Type="http://schemas.openxmlformats.org/officeDocument/2006/relationships/hyperlink" Target="https://base.garant.ru/74691848/0c506ca080bf99fdec5b404c010fd36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305770/4288a49e38eebbaa5e5d5a8c716dfc29/" TargetMode="External"/><Relationship Id="rId14" Type="http://schemas.openxmlformats.org/officeDocument/2006/relationships/hyperlink" Target="https://base.garant.ru/1305770/4288a49e38eebbaa5e5d5a8c716dfc29/" TargetMode="External"/><Relationship Id="rId22" Type="http://schemas.openxmlformats.org/officeDocument/2006/relationships/hyperlink" Target="https://base.garant.ru/74691848/0c506ca080bf99fdec5b404c010fd36b/" TargetMode="External"/><Relationship Id="rId27" Type="http://schemas.openxmlformats.org/officeDocument/2006/relationships/hyperlink" Target="https://base.garant.ru/71388668/03c81589ed5b78f3b90cd4087efbaac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2021-12-12T18:30:00Z</dcterms:created>
  <dcterms:modified xsi:type="dcterms:W3CDTF">2021-12-12T18:31:00Z</dcterms:modified>
</cp:coreProperties>
</file>